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9132" w14:textId="77777777" w:rsidR="004B4AD6" w:rsidRDefault="001A63C7" w:rsidP="00C65513">
      <w:pPr>
        <w:shd w:val="clear" w:color="auto" w:fill="FFFFFF"/>
        <w:ind w:firstLine="284"/>
        <w:jc w:val="center"/>
        <w:rPr>
          <w:b/>
          <w:iCs/>
          <w:color w:val="000000"/>
          <w:spacing w:val="-1"/>
          <w:sz w:val="26"/>
          <w:szCs w:val="26"/>
        </w:rPr>
      </w:pPr>
      <w:r w:rsidRPr="004B4AD6">
        <w:rPr>
          <w:b/>
          <w:iCs/>
          <w:color w:val="000000"/>
          <w:spacing w:val="-1"/>
          <w:sz w:val="26"/>
          <w:szCs w:val="26"/>
          <w:lang w:val="en-US"/>
        </w:rPr>
        <w:t>X</w:t>
      </w:r>
      <w:r w:rsidR="005C0ADB" w:rsidRPr="004B4AD6">
        <w:rPr>
          <w:b/>
          <w:iCs/>
          <w:color w:val="000000"/>
          <w:spacing w:val="-1"/>
          <w:sz w:val="26"/>
          <w:szCs w:val="26"/>
          <w:lang w:val="en-US"/>
        </w:rPr>
        <w:t>I</w:t>
      </w:r>
      <w:r w:rsidR="00596C40" w:rsidRPr="004B4AD6">
        <w:rPr>
          <w:b/>
          <w:iCs/>
          <w:color w:val="000000"/>
          <w:spacing w:val="-1"/>
          <w:sz w:val="26"/>
          <w:szCs w:val="26"/>
        </w:rPr>
        <w:t xml:space="preserve"> В</w:t>
      </w:r>
      <w:r w:rsidR="008371AB" w:rsidRPr="004B4AD6">
        <w:rPr>
          <w:b/>
          <w:iCs/>
          <w:color w:val="000000"/>
          <w:spacing w:val="-1"/>
          <w:sz w:val="26"/>
          <w:szCs w:val="26"/>
        </w:rPr>
        <w:t>сероссийск</w:t>
      </w:r>
      <w:r w:rsidR="00C65513" w:rsidRPr="004B4AD6">
        <w:rPr>
          <w:b/>
          <w:iCs/>
          <w:color w:val="000000"/>
          <w:spacing w:val="-1"/>
          <w:sz w:val="26"/>
          <w:szCs w:val="26"/>
        </w:rPr>
        <w:t>ая</w:t>
      </w:r>
      <w:r w:rsidR="008371AB" w:rsidRPr="004B4AD6">
        <w:rPr>
          <w:b/>
          <w:iCs/>
          <w:color w:val="000000"/>
          <w:spacing w:val="-1"/>
          <w:sz w:val="26"/>
          <w:szCs w:val="26"/>
        </w:rPr>
        <w:t xml:space="preserve"> научно-практическ</w:t>
      </w:r>
      <w:r w:rsidR="00C65513" w:rsidRPr="004B4AD6">
        <w:rPr>
          <w:b/>
          <w:iCs/>
          <w:color w:val="000000"/>
          <w:spacing w:val="-1"/>
          <w:sz w:val="26"/>
          <w:szCs w:val="26"/>
        </w:rPr>
        <w:t>ая</w:t>
      </w:r>
      <w:r w:rsidR="008371AB" w:rsidRPr="004B4AD6">
        <w:rPr>
          <w:b/>
          <w:iCs/>
          <w:color w:val="000000"/>
          <w:spacing w:val="-1"/>
          <w:sz w:val="26"/>
          <w:szCs w:val="26"/>
        </w:rPr>
        <w:t xml:space="preserve"> конференци</w:t>
      </w:r>
      <w:r w:rsidR="00C65513" w:rsidRPr="004B4AD6">
        <w:rPr>
          <w:b/>
          <w:iCs/>
          <w:color w:val="000000"/>
          <w:spacing w:val="-1"/>
          <w:sz w:val="26"/>
          <w:szCs w:val="26"/>
        </w:rPr>
        <w:t>я</w:t>
      </w:r>
      <w:r w:rsidR="00C67D16" w:rsidRPr="004B4AD6">
        <w:rPr>
          <w:b/>
          <w:iCs/>
          <w:color w:val="000000"/>
          <w:spacing w:val="-1"/>
          <w:sz w:val="26"/>
          <w:szCs w:val="26"/>
        </w:rPr>
        <w:t xml:space="preserve"> с международным участием </w:t>
      </w:r>
      <w:r w:rsidR="00D32336" w:rsidRPr="004B4AD6">
        <w:rPr>
          <w:b/>
          <w:iCs/>
          <w:color w:val="000000"/>
          <w:spacing w:val="-1"/>
          <w:sz w:val="26"/>
          <w:szCs w:val="26"/>
        </w:rPr>
        <w:t>студентов,</w:t>
      </w:r>
      <w:r w:rsidR="00A436FC" w:rsidRPr="004B4AD6">
        <w:rPr>
          <w:b/>
          <w:iCs/>
          <w:color w:val="000000"/>
          <w:spacing w:val="-1"/>
          <w:sz w:val="26"/>
          <w:szCs w:val="26"/>
        </w:rPr>
        <w:t xml:space="preserve"> ординаторов, аспирантов</w:t>
      </w:r>
      <w:r w:rsidR="00EF7088" w:rsidRPr="004B4AD6">
        <w:rPr>
          <w:b/>
          <w:iCs/>
          <w:color w:val="000000"/>
          <w:spacing w:val="-1"/>
          <w:sz w:val="26"/>
          <w:szCs w:val="26"/>
        </w:rPr>
        <w:t>, молодых ученых</w:t>
      </w:r>
      <w:r w:rsidR="00D32336" w:rsidRPr="004B4AD6">
        <w:rPr>
          <w:b/>
          <w:iCs/>
          <w:color w:val="000000"/>
          <w:spacing w:val="-1"/>
          <w:sz w:val="26"/>
          <w:szCs w:val="26"/>
        </w:rPr>
        <w:t xml:space="preserve"> (до 35</w:t>
      </w:r>
      <w:r w:rsidR="008371AB" w:rsidRPr="004B4AD6">
        <w:rPr>
          <w:b/>
          <w:iCs/>
          <w:color w:val="000000"/>
          <w:spacing w:val="-1"/>
          <w:sz w:val="26"/>
          <w:szCs w:val="26"/>
        </w:rPr>
        <w:t xml:space="preserve"> лет) </w:t>
      </w:r>
    </w:p>
    <w:p w14:paraId="3BB0EEBD" w14:textId="3A36B959" w:rsidR="005E572A" w:rsidRPr="004B4AD6" w:rsidRDefault="00753D2D" w:rsidP="00C65513">
      <w:pPr>
        <w:shd w:val="clear" w:color="auto" w:fill="FFFFFF"/>
        <w:ind w:firstLine="284"/>
        <w:jc w:val="center"/>
        <w:rPr>
          <w:b/>
          <w:sz w:val="26"/>
          <w:szCs w:val="26"/>
        </w:rPr>
      </w:pPr>
      <w:r w:rsidRPr="004B4AD6">
        <w:rPr>
          <w:b/>
          <w:iCs/>
          <w:color w:val="000000"/>
          <w:spacing w:val="-1"/>
          <w:sz w:val="26"/>
          <w:szCs w:val="26"/>
        </w:rPr>
        <w:t>«</w:t>
      </w:r>
      <w:r w:rsidR="00A436FC" w:rsidRPr="004B4AD6">
        <w:rPr>
          <w:b/>
          <w:iCs/>
          <w:color w:val="000000"/>
          <w:spacing w:val="-1"/>
          <w:sz w:val="26"/>
          <w:szCs w:val="26"/>
        </w:rPr>
        <w:t>Актуальные вопросы судебно-медицинской экспертизы. Взгляд молодых</w:t>
      </w:r>
      <w:r w:rsidRPr="004B4AD6">
        <w:rPr>
          <w:b/>
          <w:iCs/>
          <w:color w:val="000000"/>
          <w:spacing w:val="-1"/>
          <w:sz w:val="26"/>
          <w:szCs w:val="26"/>
        </w:rPr>
        <w:t xml:space="preserve"> учены</w:t>
      </w:r>
      <w:r w:rsidR="00A436FC" w:rsidRPr="004B4AD6">
        <w:rPr>
          <w:b/>
          <w:iCs/>
          <w:color w:val="000000"/>
          <w:spacing w:val="-1"/>
          <w:sz w:val="26"/>
          <w:szCs w:val="26"/>
        </w:rPr>
        <w:t>х»</w:t>
      </w:r>
    </w:p>
    <w:p w14:paraId="6FC375F4" w14:textId="77777777" w:rsidR="00C65513" w:rsidRPr="004B4AD6" w:rsidRDefault="00C65513" w:rsidP="005C0ADB">
      <w:pPr>
        <w:pStyle w:val="Default"/>
        <w:ind w:firstLine="528"/>
        <w:jc w:val="both"/>
        <w:rPr>
          <w:sz w:val="26"/>
          <w:szCs w:val="26"/>
        </w:rPr>
      </w:pPr>
    </w:p>
    <w:p w14:paraId="5F69C656" w14:textId="1EF485F8" w:rsidR="00D32336" w:rsidRPr="004B4AD6" w:rsidRDefault="00D32336" w:rsidP="005C0ADB">
      <w:pPr>
        <w:pStyle w:val="Default"/>
        <w:ind w:firstLine="528"/>
        <w:jc w:val="both"/>
        <w:rPr>
          <w:sz w:val="26"/>
          <w:szCs w:val="26"/>
        </w:rPr>
      </w:pPr>
      <w:r w:rsidRPr="004B4AD6">
        <w:rPr>
          <w:b/>
          <w:sz w:val="26"/>
          <w:szCs w:val="26"/>
        </w:rPr>
        <w:t>Сборнику материалов конференции</w:t>
      </w:r>
      <w:r w:rsidRPr="004B4AD6">
        <w:rPr>
          <w:sz w:val="26"/>
          <w:szCs w:val="26"/>
        </w:rPr>
        <w:t xml:space="preserve"> будут присвоены коды УДК и ББК. Сборник будет размещен в научной электронной библиотеке eLIBRARY.RU и индексироваться Российским индексом научного цитирования (РИНЦ). </w:t>
      </w:r>
    </w:p>
    <w:p w14:paraId="77EAC9A6" w14:textId="77777777" w:rsidR="00D32336" w:rsidRPr="004B4AD6" w:rsidRDefault="00D32336" w:rsidP="005561D5">
      <w:pPr>
        <w:pStyle w:val="Default"/>
        <w:ind w:firstLine="709"/>
        <w:jc w:val="both"/>
        <w:rPr>
          <w:sz w:val="26"/>
          <w:szCs w:val="26"/>
        </w:rPr>
      </w:pPr>
      <w:r w:rsidRPr="004B4AD6">
        <w:rPr>
          <w:sz w:val="26"/>
          <w:szCs w:val="26"/>
        </w:rPr>
        <w:t>При оформлении статей обязательными являются следующие поля:</w:t>
      </w:r>
    </w:p>
    <w:p w14:paraId="0546E18A" w14:textId="77777777" w:rsidR="00D32336" w:rsidRPr="004B4AD6" w:rsidRDefault="00D32336" w:rsidP="005561D5">
      <w:pPr>
        <w:pStyle w:val="Default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4B4AD6">
        <w:rPr>
          <w:sz w:val="26"/>
          <w:szCs w:val="26"/>
          <w:lang w:val="en-US"/>
        </w:rPr>
        <w:t>УДК</w:t>
      </w:r>
      <w:r w:rsidRPr="004B4AD6">
        <w:rPr>
          <w:sz w:val="26"/>
          <w:szCs w:val="26"/>
        </w:rPr>
        <w:t>.</w:t>
      </w:r>
    </w:p>
    <w:p w14:paraId="0B4724E8" w14:textId="77777777" w:rsidR="00D32336" w:rsidRPr="004B4AD6" w:rsidRDefault="00D32336" w:rsidP="005561D5">
      <w:pPr>
        <w:pStyle w:val="Default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4B4AD6">
        <w:rPr>
          <w:sz w:val="26"/>
          <w:szCs w:val="26"/>
        </w:rPr>
        <w:t>Название статьи.</w:t>
      </w:r>
    </w:p>
    <w:p w14:paraId="435F8D7B" w14:textId="77777777" w:rsidR="00D32336" w:rsidRPr="004B4AD6" w:rsidRDefault="00D32336" w:rsidP="005561D5">
      <w:pPr>
        <w:pStyle w:val="Default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4B4AD6">
        <w:rPr>
          <w:sz w:val="26"/>
          <w:szCs w:val="26"/>
        </w:rPr>
        <w:t xml:space="preserve">Сведения об авторах и научных руководителях- полностью ФИО, аффиляцию (включая город, страну, место работы, </w:t>
      </w:r>
      <w:r w:rsidRPr="004B4AD6">
        <w:rPr>
          <w:sz w:val="26"/>
          <w:szCs w:val="26"/>
          <w:lang w:val="en-US"/>
        </w:rPr>
        <w:t>e</w:t>
      </w:r>
      <w:r w:rsidRPr="004B4AD6">
        <w:rPr>
          <w:sz w:val="26"/>
          <w:szCs w:val="26"/>
        </w:rPr>
        <w:t>-</w:t>
      </w:r>
      <w:r w:rsidRPr="004B4AD6">
        <w:rPr>
          <w:sz w:val="26"/>
          <w:szCs w:val="26"/>
          <w:lang w:val="en-US"/>
        </w:rPr>
        <w:t>mail</w:t>
      </w:r>
      <w:r w:rsidRPr="004B4AD6">
        <w:rPr>
          <w:sz w:val="26"/>
          <w:szCs w:val="26"/>
        </w:rPr>
        <w:t xml:space="preserve">). </w:t>
      </w:r>
    </w:p>
    <w:p w14:paraId="43C3802D" w14:textId="77777777" w:rsidR="00D32336" w:rsidRPr="004B4AD6" w:rsidRDefault="00D32336" w:rsidP="005561D5">
      <w:pPr>
        <w:pStyle w:val="Default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4B4AD6">
        <w:rPr>
          <w:sz w:val="26"/>
          <w:szCs w:val="26"/>
        </w:rPr>
        <w:t>Аннотация. Ключевые слова (3 слова).</w:t>
      </w:r>
    </w:p>
    <w:p w14:paraId="3E1905AE" w14:textId="77777777" w:rsidR="00D32336" w:rsidRPr="004B4AD6" w:rsidRDefault="00D32336" w:rsidP="005561D5">
      <w:pPr>
        <w:pStyle w:val="Default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4B4AD6">
        <w:rPr>
          <w:sz w:val="26"/>
          <w:szCs w:val="26"/>
        </w:rPr>
        <w:t xml:space="preserve">Список литературы (не более 3-х источников). </w:t>
      </w:r>
    </w:p>
    <w:p w14:paraId="60FBBB0D" w14:textId="29DEF2D2" w:rsidR="00673A35" w:rsidRPr="004B4AD6" w:rsidRDefault="00D32336" w:rsidP="00673A35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4B4AD6">
        <w:rPr>
          <w:sz w:val="26"/>
          <w:szCs w:val="26"/>
        </w:rPr>
        <w:t xml:space="preserve">Размер текста (не включая заголовок) – не менее 3000, но не более 5000 знаков с пробелами. </w:t>
      </w:r>
      <w:r w:rsidR="00673A35" w:rsidRPr="004B4AD6">
        <w:rPr>
          <w:sz w:val="26"/>
          <w:szCs w:val="26"/>
        </w:rPr>
        <w:t xml:space="preserve">Поля: верхнее – </w:t>
      </w:r>
      <w:smartTag w:uri="urn:schemas-microsoft-com:office:smarttags" w:element="metricconverter">
        <w:smartTagPr>
          <w:attr w:name="ProductID" w:val="2 см"/>
        </w:smartTagPr>
        <w:r w:rsidR="00673A35" w:rsidRPr="004B4AD6">
          <w:rPr>
            <w:sz w:val="26"/>
            <w:szCs w:val="26"/>
          </w:rPr>
          <w:t>2 см</w:t>
        </w:r>
      </w:smartTag>
      <w:r w:rsidR="00673A35" w:rsidRPr="004B4AD6">
        <w:rPr>
          <w:sz w:val="26"/>
          <w:szCs w:val="26"/>
        </w:rPr>
        <w:t xml:space="preserve">, нижнее – </w:t>
      </w:r>
      <w:smartTag w:uri="urn:schemas-microsoft-com:office:smarttags" w:element="metricconverter">
        <w:smartTagPr>
          <w:attr w:name="ProductID" w:val="2 см"/>
        </w:smartTagPr>
        <w:r w:rsidR="00673A35" w:rsidRPr="004B4AD6">
          <w:rPr>
            <w:sz w:val="26"/>
            <w:szCs w:val="26"/>
          </w:rPr>
          <w:t>2 см</w:t>
        </w:r>
      </w:smartTag>
      <w:r w:rsidR="00673A35" w:rsidRPr="004B4AD6">
        <w:rPr>
          <w:sz w:val="26"/>
          <w:szCs w:val="26"/>
        </w:rPr>
        <w:t xml:space="preserve">, левое – </w:t>
      </w:r>
      <w:smartTag w:uri="urn:schemas-microsoft-com:office:smarttags" w:element="metricconverter">
        <w:smartTagPr>
          <w:attr w:name="ProductID" w:val="2,5 см"/>
        </w:smartTagPr>
        <w:r w:rsidR="00673A35" w:rsidRPr="004B4AD6">
          <w:rPr>
            <w:sz w:val="26"/>
            <w:szCs w:val="26"/>
          </w:rPr>
          <w:t>2,5 см</w:t>
        </w:r>
      </w:smartTag>
      <w:r w:rsidR="00673A35" w:rsidRPr="004B4AD6">
        <w:rPr>
          <w:sz w:val="26"/>
          <w:szCs w:val="26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="00673A35" w:rsidRPr="004B4AD6">
          <w:rPr>
            <w:sz w:val="26"/>
            <w:szCs w:val="26"/>
          </w:rPr>
          <w:t>1,5 см</w:t>
        </w:r>
      </w:smartTag>
      <w:r w:rsidR="00673A35" w:rsidRPr="004B4AD6">
        <w:rPr>
          <w:sz w:val="26"/>
          <w:szCs w:val="26"/>
        </w:rPr>
        <w:t xml:space="preserve">. Шрифт - </w:t>
      </w:r>
      <w:r w:rsidR="00673A35" w:rsidRPr="004B4AD6">
        <w:rPr>
          <w:sz w:val="26"/>
          <w:szCs w:val="26"/>
          <w:lang w:val="en-US"/>
        </w:rPr>
        <w:t>Times</w:t>
      </w:r>
      <w:r w:rsidR="00673A35" w:rsidRPr="004B4AD6">
        <w:rPr>
          <w:sz w:val="26"/>
          <w:szCs w:val="26"/>
        </w:rPr>
        <w:t xml:space="preserve"> </w:t>
      </w:r>
      <w:r w:rsidR="00673A35" w:rsidRPr="004B4AD6">
        <w:rPr>
          <w:sz w:val="26"/>
          <w:szCs w:val="26"/>
          <w:lang w:val="en-US"/>
        </w:rPr>
        <w:t>New</w:t>
      </w:r>
      <w:r w:rsidR="00673A35" w:rsidRPr="004B4AD6">
        <w:rPr>
          <w:sz w:val="26"/>
          <w:szCs w:val="26"/>
        </w:rPr>
        <w:t xml:space="preserve"> </w:t>
      </w:r>
      <w:r w:rsidR="00673A35" w:rsidRPr="004B4AD6">
        <w:rPr>
          <w:sz w:val="26"/>
          <w:szCs w:val="26"/>
          <w:lang w:val="en-US"/>
        </w:rPr>
        <w:t>Roman</w:t>
      </w:r>
      <w:r w:rsidR="00673A35" w:rsidRPr="004B4AD6">
        <w:rPr>
          <w:sz w:val="26"/>
          <w:szCs w:val="26"/>
        </w:rPr>
        <w:t xml:space="preserve">. Размер шрифта – 14, в таблицах допустимо 12, для ссылок 10, межстрочный интервал – </w:t>
      </w:r>
      <w:r w:rsidR="00EA3093" w:rsidRPr="004B4AD6">
        <w:rPr>
          <w:sz w:val="26"/>
          <w:szCs w:val="26"/>
        </w:rPr>
        <w:t>1,5</w:t>
      </w:r>
      <w:r w:rsidR="00673A35" w:rsidRPr="004B4AD6">
        <w:rPr>
          <w:sz w:val="26"/>
          <w:szCs w:val="26"/>
        </w:rPr>
        <w:t xml:space="preserve">, выравнивание по ширине, отступ первой строки – 1,25 см, клавишу </w:t>
      </w:r>
      <w:r w:rsidR="00673A35" w:rsidRPr="004B4AD6">
        <w:rPr>
          <w:sz w:val="26"/>
          <w:szCs w:val="26"/>
          <w:lang w:val="en-US"/>
        </w:rPr>
        <w:t>Tab</w:t>
      </w:r>
      <w:r w:rsidR="001826C3">
        <w:rPr>
          <w:sz w:val="26"/>
          <w:szCs w:val="26"/>
        </w:rPr>
        <w:t xml:space="preserve"> для красных строк не </w:t>
      </w:r>
      <w:r w:rsidR="00673A35" w:rsidRPr="004B4AD6">
        <w:rPr>
          <w:sz w:val="26"/>
          <w:szCs w:val="26"/>
        </w:rPr>
        <w:t>употреблять. Автоматическую расстановку переносов – не устанавливать. В тексте допускаются выделения полужирным, курсивом, полужирным курсивом, прописными буквами.</w:t>
      </w:r>
    </w:p>
    <w:p w14:paraId="3443CF92" w14:textId="77777777" w:rsidR="00D32336" w:rsidRPr="004B4AD6" w:rsidRDefault="00D32336" w:rsidP="00673A35">
      <w:pPr>
        <w:pStyle w:val="Default"/>
        <w:ind w:firstLine="709"/>
        <w:jc w:val="both"/>
        <w:rPr>
          <w:sz w:val="26"/>
          <w:szCs w:val="26"/>
        </w:rPr>
      </w:pPr>
      <w:r w:rsidRPr="004B4AD6">
        <w:rPr>
          <w:sz w:val="26"/>
          <w:szCs w:val="26"/>
        </w:rPr>
        <w:t xml:space="preserve">Представленные материалы должен быть результатом полного законченного научного исследования. В тексте должны быть указаны цели, методы исследования, полученные результаты и заключение. </w:t>
      </w:r>
    </w:p>
    <w:p w14:paraId="287ED275" w14:textId="77777777" w:rsidR="00673A35" w:rsidRPr="004B4AD6" w:rsidRDefault="00673A35" w:rsidP="00673A35">
      <w:pPr>
        <w:ind w:firstLine="709"/>
        <w:jc w:val="both"/>
        <w:rPr>
          <w:sz w:val="26"/>
          <w:szCs w:val="26"/>
        </w:rPr>
      </w:pPr>
      <w:r w:rsidRPr="004B4AD6">
        <w:rPr>
          <w:iCs/>
          <w:sz w:val="26"/>
          <w:szCs w:val="26"/>
        </w:rPr>
        <w:t xml:space="preserve">При написании работы на темы «случай из практики», «опыт работы» допускается сокращение количества разделов. Обязательными в этих случаях являются разделы: </w:t>
      </w:r>
      <w:r w:rsidRPr="004B4AD6">
        <w:rPr>
          <w:sz w:val="26"/>
          <w:szCs w:val="26"/>
        </w:rPr>
        <w:t xml:space="preserve">Актуальность, Описание случая, опыта, </w:t>
      </w:r>
      <w:r w:rsidRPr="004B4AD6">
        <w:rPr>
          <w:iCs/>
          <w:sz w:val="26"/>
          <w:szCs w:val="26"/>
        </w:rPr>
        <w:t>Выводы.</w:t>
      </w:r>
    </w:p>
    <w:p w14:paraId="245C91BF" w14:textId="77777777" w:rsidR="00D32336" w:rsidRPr="004B4AD6" w:rsidRDefault="00D32336" w:rsidP="00673A35">
      <w:pPr>
        <w:pStyle w:val="Default"/>
        <w:ind w:firstLine="709"/>
        <w:jc w:val="both"/>
        <w:rPr>
          <w:sz w:val="26"/>
          <w:szCs w:val="26"/>
        </w:rPr>
      </w:pPr>
      <w:r w:rsidRPr="004B4AD6">
        <w:rPr>
          <w:sz w:val="26"/>
          <w:szCs w:val="26"/>
        </w:rPr>
        <w:t xml:space="preserve">Список литературы необходимо оформлять в соответствии с ГОСТ 7.0.12-2011. </w:t>
      </w:r>
      <w:r w:rsidR="0004115B" w:rsidRPr="004B4AD6">
        <w:rPr>
          <w:sz w:val="26"/>
          <w:szCs w:val="26"/>
        </w:rPr>
        <w:t>Порядковые номера ссылок на литературу должны находиться в тексте статьи и располагаться в конце предложения в квадратных скобках (перед знаками препинания).</w:t>
      </w:r>
    </w:p>
    <w:p w14:paraId="0E500B8E" w14:textId="6117548B" w:rsidR="0004115B" w:rsidRPr="004B4AD6" w:rsidRDefault="0004115B" w:rsidP="0004115B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4B4AD6">
        <w:rPr>
          <w:sz w:val="26"/>
          <w:szCs w:val="26"/>
        </w:rPr>
        <w:t xml:space="preserve">Допускается иллюстрация текста таблицами, графиками, диаграммами. Не использовать функции «Название объекта» и «Перекрестная ссылка». Размер таблицы по ширине не должен превышать </w:t>
      </w:r>
      <w:smartTag w:uri="urn:schemas-microsoft-com:office:smarttags" w:element="metricconverter">
        <w:smartTagPr>
          <w:attr w:name="ProductID" w:val="17 см"/>
        </w:smartTagPr>
        <w:r w:rsidRPr="004B4AD6">
          <w:rPr>
            <w:sz w:val="26"/>
            <w:szCs w:val="26"/>
          </w:rPr>
          <w:t>17 см</w:t>
        </w:r>
      </w:smartTag>
      <w:r w:rsidRPr="004B4AD6">
        <w:rPr>
          <w:sz w:val="26"/>
          <w:szCs w:val="26"/>
        </w:rPr>
        <w:t>, изменение ориентации страницы недопустимо. Текст таблицы будет переноситься на новую страницу автоматически, поэтому следует включить функцию «Заголовки» в меню «Таблица» и не использовать ручную разбивку таблицы, если это не несет смысловую нагрузку.</w:t>
      </w:r>
    </w:p>
    <w:p w14:paraId="2FD7FEC9" w14:textId="5686E8B1" w:rsidR="005561D5" w:rsidRDefault="005561D5" w:rsidP="005561D5">
      <w:pPr>
        <w:spacing w:before="120"/>
        <w:ind w:firstLine="709"/>
        <w:jc w:val="both"/>
        <w:rPr>
          <w:sz w:val="26"/>
          <w:szCs w:val="26"/>
        </w:rPr>
      </w:pPr>
      <w:r w:rsidRPr="004B4AD6">
        <w:rPr>
          <w:sz w:val="26"/>
          <w:szCs w:val="26"/>
        </w:rPr>
        <w:t>Название таблиц необходимо печатать строчными буквами прямым жирным шрифтом по центру строки. Названия столбцов необходимо печатать строчными буквами прямым жирным шрифтом по центру строки и столбца.</w:t>
      </w:r>
    </w:p>
    <w:p w14:paraId="1099B63B" w14:textId="77777777" w:rsidR="001826C3" w:rsidRPr="004B4AD6" w:rsidRDefault="001826C3" w:rsidP="005561D5">
      <w:pPr>
        <w:spacing w:before="120"/>
        <w:ind w:firstLine="709"/>
        <w:jc w:val="both"/>
        <w:rPr>
          <w:sz w:val="26"/>
          <w:szCs w:val="26"/>
        </w:rPr>
      </w:pPr>
    </w:p>
    <w:p w14:paraId="0C562157" w14:textId="77777777" w:rsidR="005561D5" w:rsidRPr="001826C3" w:rsidRDefault="005561D5" w:rsidP="005561D5">
      <w:pPr>
        <w:ind w:firstLine="720"/>
        <w:jc w:val="both"/>
        <w:rPr>
          <w:b/>
          <w:sz w:val="26"/>
          <w:szCs w:val="26"/>
        </w:rPr>
      </w:pPr>
      <w:r w:rsidRPr="001826C3">
        <w:rPr>
          <w:b/>
          <w:sz w:val="26"/>
          <w:szCs w:val="26"/>
        </w:rPr>
        <w:t>Пример:</w:t>
      </w:r>
    </w:p>
    <w:p w14:paraId="5F49C28C" w14:textId="77777777" w:rsidR="005561D5" w:rsidRPr="005561D5" w:rsidRDefault="005561D5" w:rsidP="005561D5">
      <w:pPr>
        <w:ind w:firstLine="720"/>
        <w:jc w:val="right"/>
        <w:rPr>
          <w:b/>
          <w:sz w:val="24"/>
          <w:szCs w:val="24"/>
        </w:rPr>
      </w:pPr>
      <w:r w:rsidRPr="005561D5">
        <w:rPr>
          <w:b/>
          <w:sz w:val="24"/>
          <w:szCs w:val="24"/>
        </w:rPr>
        <w:t>Таблица 1</w:t>
      </w:r>
    </w:p>
    <w:p w14:paraId="2BB95AB0" w14:textId="77777777" w:rsidR="005561D5" w:rsidRPr="005561D5" w:rsidRDefault="005561D5" w:rsidP="005561D5">
      <w:pPr>
        <w:jc w:val="center"/>
        <w:rPr>
          <w:b/>
          <w:sz w:val="24"/>
          <w:szCs w:val="24"/>
        </w:rPr>
      </w:pPr>
      <w:r w:rsidRPr="005561D5">
        <w:rPr>
          <w:b/>
          <w:sz w:val="24"/>
          <w:szCs w:val="24"/>
        </w:rPr>
        <w:t>Случаи механической асфиксии</w:t>
      </w:r>
      <w:r w:rsidRPr="005561D5">
        <w:rPr>
          <w:b/>
          <w:sz w:val="24"/>
          <w:szCs w:val="24"/>
        </w:rPr>
        <w:br/>
        <w:t>по данным Березниковского СМО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1368"/>
        <w:gridCol w:w="2340"/>
        <w:gridCol w:w="2034"/>
        <w:gridCol w:w="1914"/>
        <w:gridCol w:w="1188"/>
        <w:gridCol w:w="1188"/>
      </w:tblGrid>
      <w:tr w:rsidR="005561D5" w:rsidRPr="005561D5" w14:paraId="140E2EBF" w14:textId="77777777" w:rsidTr="005561D5">
        <w:trPr>
          <w:jc w:val="center"/>
        </w:trPr>
        <w:tc>
          <w:tcPr>
            <w:tcW w:w="1368" w:type="dxa"/>
            <w:vMerge w:val="restart"/>
            <w:vAlign w:val="center"/>
          </w:tcPr>
          <w:p w14:paraId="00D8E603" w14:textId="77777777" w:rsidR="005561D5" w:rsidRPr="005561D5" w:rsidRDefault="005561D5" w:rsidP="00B06D80">
            <w:pPr>
              <w:jc w:val="center"/>
              <w:rPr>
                <w:b/>
              </w:rPr>
            </w:pPr>
            <w:r w:rsidRPr="005561D5">
              <w:rPr>
                <w:b/>
              </w:rPr>
              <w:t>№ п.п.</w:t>
            </w:r>
          </w:p>
        </w:tc>
        <w:tc>
          <w:tcPr>
            <w:tcW w:w="2340" w:type="dxa"/>
            <w:vMerge w:val="restart"/>
            <w:vAlign w:val="center"/>
          </w:tcPr>
          <w:p w14:paraId="1BFCACED" w14:textId="77777777" w:rsidR="005561D5" w:rsidRPr="005561D5" w:rsidRDefault="005561D5" w:rsidP="00B06D80">
            <w:pPr>
              <w:jc w:val="center"/>
              <w:rPr>
                <w:b/>
              </w:rPr>
            </w:pPr>
            <w:r w:rsidRPr="005561D5">
              <w:rPr>
                <w:b/>
              </w:rPr>
              <w:t>№ экспертизы</w:t>
            </w:r>
          </w:p>
        </w:tc>
        <w:tc>
          <w:tcPr>
            <w:tcW w:w="2034" w:type="dxa"/>
            <w:vMerge w:val="restart"/>
            <w:vAlign w:val="center"/>
          </w:tcPr>
          <w:p w14:paraId="4782BD8A" w14:textId="77777777" w:rsidR="005561D5" w:rsidRPr="005561D5" w:rsidRDefault="005561D5" w:rsidP="00B06D80">
            <w:pPr>
              <w:jc w:val="center"/>
              <w:rPr>
                <w:b/>
              </w:rPr>
            </w:pPr>
            <w:r w:rsidRPr="005561D5">
              <w:rPr>
                <w:b/>
              </w:rPr>
              <w:t>Пол</w:t>
            </w:r>
          </w:p>
        </w:tc>
        <w:tc>
          <w:tcPr>
            <w:tcW w:w="1914" w:type="dxa"/>
            <w:vMerge w:val="restart"/>
            <w:vAlign w:val="center"/>
          </w:tcPr>
          <w:p w14:paraId="7DAE3A5F" w14:textId="77777777" w:rsidR="005561D5" w:rsidRPr="005561D5" w:rsidRDefault="005561D5" w:rsidP="00B06D80">
            <w:pPr>
              <w:jc w:val="center"/>
              <w:rPr>
                <w:b/>
              </w:rPr>
            </w:pPr>
            <w:r w:rsidRPr="005561D5">
              <w:rPr>
                <w:b/>
              </w:rPr>
              <w:t>Возраст, лет</w:t>
            </w:r>
          </w:p>
        </w:tc>
        <w:tc>
          <w:tcPr>
            <w:tcW w:w="2376" w:type="dxa"/>
            <w:gridSpan w:val="2"/>
            <w:vAlign w:val="center"/>
          </w:tcPr>
          <w:p w14:paraId="200251F0" w14:textId="77777777" w:rsidR="005561D5" w:rsidRPr="005561D5" w:rsidRDefault="005561D5" w:rsidP="00B06D80">
            <w:pPr>
              <w:jc w:val="center"/>
              <w:rPr>
                <w:b/>
              </w:rPr>
            </w:pPr>
            <w:r w:rsidRPr="005561D5">
              <w:rPr>
                <w:b/>
              </w:rPr>
              <w:t>Концентрация алкоголя</w:t>
            </w:r>
          </w:p>
        </w:tc>
      </w:tr>
      <w:tr w:rsidR="005561D5" w:rsidRPr="005561D5" w14:paraId="3CE27809" w14:textId="77777777" w:rsidTr="005561D5">
        <w:trPr>
          <w:jc w:val="center"/>
        </w:trPr>
        <w:tc>
          <w:tcPr>
            <w:tcW w:w="1368" w:type="dxa"/>
            <w:vMerge/>
          </w:tcPr>
          <w:p w14:paraId="7F23FE98" w14:textId="77777777" w:rsidR="005561D5" w:rsidRPr="005561D5" w:rsidRDefault="005561D5" w:rsidP="00B06D80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14:paraId="22EB09AD" w14:textId="77777777" w:rsidR="005561D5" w:rsidRPr="005561D5" w:rsidRDefault="005561D5" w:rsidP="00B06D80">
            <w:pPr>
              <w:jc w:val="center"/>
              <w:rPr>
                <w:b/>
              </w:rPr>
            </w:pPr>
          </w:p>
        </w:tc>
        <w:tc>
          <w:tcPr>
            <w:tcW w:w="2034" w:type="dxa"/>
            <w:vMerge/>
          </w:tcPr>
          <w:p w14:paraId="2DDF0073" w14:textId="77777777" w:rsidR="005561D5" w:rsidRPr="005561D5" w:rsidRDefault="005561D5" w:rsidP="00B06D80">
            <w:pPr>
              <w:jc w:val="center"/>
              <w:rPr>
                <w:b/>
              </w:rPr>
            </w:pPr>
          </w:p>
        </w:tc>
        <w:tc>
          <w:tcPr>
            <w:tcW w:w="1914" w:type="dxa"/>
            <w:vMerge/>
          </w:tcPr>
          <w:p w14:paraId="5F210402" w14:textId="77777777" w:rsidR="005561D5" w:rsidRPr="005561D5" w:rsidRDefault="005561D5" w:rsidP="00B06D80">
            <w:pPr>
              <w:jc w:val="center"/>
              <w:rPr>
                <w:b/>
              </w:rPr>
            </w:pPr>
          </w:p>
        </w:tc>
        <w:tc>
          <w:tcPr>
            <w:tcW w:w="1188" w:type="dxa"/>
          </w:tcPr>
          <w:p w14:paraId="10A39E77" w14:textId="77777777" w:rsidR="005561D5" w:rsidRPr="005561D5" w:rsidRDefault="005561D5" w:rsidP="00B06D80">
            <w:pPr>
              <w:jc w:val="center"/>
              <w:rPr>
                <w:b/>
              </w:rPr>
            </w:pPr>
            <w:r w:rsidRPr="005561D5">
              <w:rPr>
                <w:b/>
              </w:rPr>
              <w:t>В крови, %о</w:t>
            </w:r>
          </w:p>
        </w:tc>
        <w:tc>
          <w:tcPr>
            <w:tcW w:w="1188" w:type="dxa"/>
          </w:tcPr>
          <w:p w14:paraId="7002F79F" w14:textId="77777777" w:rsidR="005561D5" w:rsidRPr="005561D5" w:rsidRDefault="005561D5" w:rsidP="00B06D80">
            <w:pPr>
              <w:jc w:val="center"/>
              <w:rPr>
                <w:b/>
              </w:rPr>
            </w:pPr>
            <w:r w:rsidRPr="005561D5">
              <w:rPr>
                <w:b/>
              </w:rPr>
              <w:t>В моче, %о</w:t>
            </w:r>
          </w:p>
        </w:tc>
      </w:tr>
    </w:tbl>
    <w:p w14:paraId="11A976B8" w14:textId="77777777" w:rsidR="001826C3" w:rsidRDefault="001826C3" w:rsidP="005561D5">
      <w:pPr>
        <w:ind w:firstLine="720"/>
        <w:jc w:val="both"/>
        <w:rPr>
          <w:sz w:val="24"/>
          <w:szCs w:val="24"/>
        </w:rPr>
      </w:pPr>
    </w:p>
    <w:p w14:paraId="5723D30D" w14:textId="388E9B34" w:rsidR="005561D5" w:rsidRPr="001826C3" w:rsidRDefault="005561D5" w:rsidP="005561D5">
      <w:pPr>
        <w:ind w:firstLine="720"/>
        <w:jc w:val="both"/>
        <w:rPr>
          <w:sz w:val="26"/>
          <w:szCs w:val="26"/>
        </w:rPr>
      </w:pPr>
      <w:r w:rsidRPr="001826C3">
        <w:rPr>
          <w:sz w:val="26"/>
          <w:szCs w:val="26"/>
        </w:rPr>
        <w:lastRenderedPageBreak/>
        <w:t>Подрисуночные подписи необходимо оформлять строчными буквами прямым жирным шрифтом с абзацного отступа.</w:t>
      </w:r>
    </w:p>
    <w:p w14:paraId="14647523" w14:textId="77777777" w:rsidR="005561D5" w:rsidRPr="001826C3" w:rsidRDefault="005561D5" w:rsidP="005561D5">
      <w:pPr>
        <w:ind w:firstLine="720"/>
        <w:jc w:val="both"/>
        <w:rPr>
          <w:b/>
          <w:sz w:val="26"/>
          <w:szCs w:val="26"/>
        </w:rPr>
      </w:pPr>
      <w:r w:rsidRPr="001826C3">
        <w:rPr>
          <w:b/>
          <w:sz w:val="26"/>
          <w:szCs w:val="26"/>
        </w:rPr>
        <w:t>Пример:</w:t>
      </w:r>
    </w:p>
    <w:p w14:paraId="6CEE8A44" w14:textId="77777777" w:rsidR="005561D5" w:rsidRPr="005561D5" w:rsidRDefault="005561D5" w:rsidP="005561D5">
      <w:pPr>
        <w:ind w:firstLine="720"/>
        <w:jc w:val="both"/>
        <w:rPr>
          <w:sz w:val="24"/>
          <w:szCs w:val="24"/>
        </w:rPr>
      </w:pPr>
    </w:p>
    <w:p w14:paraId="163B48A5" w14:textId="77777777" w:rsidR="005561D5" w:rsidRPr="005561D5" w:rsidRDefault="005561D5" w:rsidP="005561D5">
      <w:pPr>
        <w:ind w:firstLine="720"/>
        <w:jc w:val="both"/>
        <w:rPr>
          <w:sz w:val="24"/>
          <w:szCs w:val="24"/>
        </w:rPr>
      </w:pPr>
      <w:r w:rsidRPr="005561D5">
        <w:rPr>
          <w:noProof/>
          <w:sz w:val="24"/>
          <w:szCs w:val="24"/>
        </w:rPr>
        <w:drawing>
          <wp:inline distT="0" distB="0" distL="0" distR="0" wp14:anchorId="0C728C7A" wp14:editId="2183D0D4">
            <wp:extent cx="4341495" cy="2075180"/>
            <wp:effectExtent l="19050" t="0" r="20955" b="127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B5E91D1" w14:textId="77777777" w:rsidR="005561D5" w:rsidRPr="005561D5" w:rsidRDefault="005561D5" w:rsidP="005561D5">
      <w:pPr>
        <w:ind w:firstLine="720"/>
        <w:jc w:val="both"/>
        <w:rPr>
          <w:sz w:val="24"/>
          <w:szCs w:val="24"/>
        </w:rPr>
      </w:pPr>
      <w:r w:rsidRPr="005561D5">
        <w:rPr>
          <w:sz w:val="24"/>
          <w:szCs w:val="24"/>
        </w:rPr>
        <w:t>Рис. 1. Диаграмма распределения случаев по полу</w:t>
      </w:r>
    </w:p>
    <w:p w14:paraId="760D01BF" w14:textId="77777777" w:rsidR="005561D5" w:rsidRPr="005561D5" w:rsidRDefault="005561D5" w:rsidP="0004115B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14:paraId="6C090248" w14:textId="77777777" w:rsidR="00D32336" w:rsidRPr="001826C3" w:rsidRDefault="00D32336" w:rsidP="0004115B">
      <w:pPr>
        <w:pStyle w:val="Default"/>
        <w:ind w:firstLine="708"/>
        <w:jc w:val="both"/>
        <w:rPr>
          <w:sz w:val="26"/>
          <w:szCs w:val="26"/>
        </w:rPr>
      </w:pPr>
      <w:r w:rsidRPr="001826C3">
        <w:rPr>
          <w:sz w:val="26"/>
          <w:szCs w:val="26"/>
        </w:rPr>
        <w:t>Не допускается использование аббревиатур и сокращений. В десятичных дробях необходимо использовать запятые (пример: 0,1 или 3,19). Следующие символы пишутся без отрывов от предыдущих: «%», «&lt;», «&gt;», «±».</w:t>
      </w:r>
    </w:p>
    <w:p w14:paraId="30A974C6" w14:textId="38F8ECAA" w:rsidR="00D32336" w:rsidRPr="001826C3" w:rsidRDefault="00D32336" w:rsidP="0004115B">
      <w:pPr>
        <w:pStyle w:val="Default"/>
        <w:ind w:firstLine="708"/>
        <w:jc w:val="both"/>
        <w:rPr>
          <w:sz w:val="26"/>
          <w:szCs w:val="26"/>
        </w:rPr>
      </w:pPr>
      <w:r w:rsidRPr="001826C3">
        <w:rPr>
          <w:sz w:val="26"/>
          <w:szCs w:val="26"/>
        </w:rPr>
        <w:t xml:space="preserve">Процент уникальности должен составлять не менее 70%. Для проверки уникальности текста </w:t>
      </w:r>
      <w:r w:rsidR="0004115B" w:rsidRPr="001826C3">
        <w:rPr>
          <w:sz w:val="26"/>
          <w:szCs w:val="26"/>
        </w:rPr>
        <w:t>просим</w:t>
      </w:r>
      <w:r w:rsidRPr="001826C3">
        <w:rPr>
          <w:sz w:val="26"/>
          <w:szCs w:val="26"/>
        </w:rPr>
        <w:t xml:space="preserve"> пользоваться бесплатным интернет-ресурсом «Антиплагиат» (</w:t>
      </w:r>
      <w:hyperlink r:id="rId8" w:history="1">
        <w:r w:rsidR="0004115B" w:rsidRPr="001826C3">
          <w:rPr>
            <w:rStyle w:val="a3"/>
            <w:sz w:val="26"/>
            <w:szCs w:val="26"/>
          </w:rPr>
          <w:t>https://www.antiplagiat.ru</w:t>
        </w:r>
      </w:hyperlink>
      <w:r w:rsidRPr="001826C3">
        <w:rPr>
          <w:sz w:val="26"/>
          <w:szCs w:val="26"/>
        </w:rPr>
        <w:t>)</w:t>
      </w:r>
      <w:r w:rsidR="0004115B" w:rsidRPr="001826C3">
        <w:rPr>
          <w:sz w:val="26"/>
          <w:szCs w:val="26"/>
        </w:rPr>
        <w:t xml:space="preserve">, </w:t>
      </w:r>
      <w:r w:rsidR="0004115B" w:rsidRPr="001826C3">
        <w:rPr>
          <w:sz w:val="26"/>
          <w:szCs w:val="26"/>
          <w:u w:val="single"/>
        </w:rPr>
        <w:t xml:space="preserve">отчет о проверке </w:t>
      </w:r>
      <w:r w:rsidR="005C0ADB" w:rsidRPr="001826C3">
        <w:rPr>
          <w:sz w:val="26"/>
          <w:szCs w:val="26"/>
          <w:u w:val="single"/>
        </w:rPr>
        <w:t>необходимо</w:t>
      </w:r>
      <w:r w:rsidR="0004115B" w:rsidRPr="001826C3">
        <w:rPr>
          <w:sz w:val="26"/>
          <w:szCs w:val="26"/>
          <w:u w:val="single"/>
        </w:rPr>
        <w:t xml:space="preserve"> при</w:t>
      </w:r>
      <w:r w:rsidR="005C0ADB" w:rsidRPr="001826C3">
        <w:rPr>
          <w:sz w:val="26"/>
          <w:szCs w:val="26"/>
          <w:u w:val="single"/>
        </w:rPr>
        <w:t>сылать</w:t>
      </w:r>
      <w:r w:rsidR="0004115B" w:rsidRPr="001826C3">
        <w:rPr>
          <w:sz w:val="26"/>
          <w:szCs w:val="26"/>
          <w:u w:val="single"/>
        </w:rPr>
        <w:t xml:space="preserve"> </w:t>
      </w:r>
      <w:r w:rsidR="005C0ADB" w:rsidRPr="001826C3">
        <w:rPr>
          <w:sz w:val="26"/>
          <w:szCs w:val="26"/>
          <w:u w:val="single"/>
        </w:rPr>
        <w:t>со</w:t>
      </w:r>
      <w:r w:rsidR="0004115B" w:rsidRPr="001826C3">
        <w:rPr>
          <w:sz w:val="26"/>
          <w:szCs w:val="26"/>
          <w:u w:val="single"/>
        </w:rPr>
        <w:t xml:space="preserve"> статье</w:t>
      </w:r>
      <w:r w:rsidR="005C0ADB" w:rsidRPr="001826C3">
        <w:rPr>
          <w:sz w:val="26"/>
          <w:szCs w:val="26"/>
          <w:u w:val="single"/>
        </w:rPr>
        <w:t>й</w:t>
      </w:r>
      <w:r w:rsidRPr="001826C3">
        <w:rPr>
          <w:sz w:val="26"/>
          <w:szCs w:val="26"/>
        </w:rPr>
        <w:t xml:space="preserve">. </w:t>
      </w:r>
    </w:p>
    <w:p w14:paraId="6FF1AA11" w14:textId="463745B1" w:rsidR="00D32336" w:rsidRDefault="00D32336" w:rsidP="005C0ADB">
      <w:pPr>
        <w:pStyle w:val="Default"/>
        <w:ind w:firstLine="708"/>
        <w:jc w:val="both"/>
        <w:rPr>
          <w:sz w:val="26"/>
          <w:szCs w:val="26"/>
        </w:rPr>
      </w:pPr>
      <w:r w:rsidRPr="001826C3">
        <w:rPr>
          <w:sz w:val="26"/>
          <w:szCs w:val="26"/>
        </w:rPr>
        <w:t xml:space="preserve">Представляя работу, участник подтверждает соответствие его текста требуемому проценту уникальности. В случае, если уникальность заявленной работы составляет менее 70%, оргкомитет отклоняет предоставляемую работу без права исправления. </w:t>
      </w:r>
    </w:p>
    <w:p w14:paraId="51795F75" w14:textId="384FE246" w:rsidR="005E40AA" w:rsidRDefault="005E40AA" w:rsidP="005C0ADB">
      <w:pPr>
        <w:pStyle w:val="Default"/>
        <w:ind w:firstLine="708"/>
        <w:jc w:val="both"/>
        <w:rPr>
          <w:sz w:val="26"/>
          <w:szCs w:val="26"/>
        </w:rPr>
      </w:pPr>
    </w:p>
    <w:p w14:paraId="3442A174" w14:textId="79A68D1D" w:rsidR="005E40AA" w:rsidRPr="005E40AA" w:rsidRDefault="005E40AA" w:rsidP="005E40AA">
      <w:pPr>
        <w:pStyle w:val="Default"/>
        <w:ind w:firstLine="528"/>
        <w:jc w:val="both"/>
        <w:rPr>
          <w:b/>
          <w:sz w:val="26"/>
          <w:szCs w:val="26"/>
          <w:u w:val="single"/>
        </w:rPr>
      </w:pPr>
      <w:r w:rsidRPr="005E40AA">
        <w:rPr>
          <w:b/>
          <w:sz w:val="26"/>
          <w:szCs w:val="26"/>
          <w:u w:val="single"/>
        </w:rPr>
        <w:t xml:space="preserve">Научные работы для публикации в сборнике необходимо направить до 07 апреля 2024 года в электронном виде на адрес электронной почты </w:t>
      </w:r>
      <w:hyperlink r:id="rId9" w:history="1">
        <w:r w:rsidR="00C977A8" w:rsidRPr="004A4EBC">
          <w:rPr>
            <w:rStyle w:val="a3"/>
            <w:b/>
            <w:sz w:val="26"/>
            <w:szCs w:val="26"/>
          </w:rPr>
          <w:t>borodulin.dv@mail.ru</w:t>
        </w:r>
      </w:hyperlink>
      <w:r w:rsidR="00C977A8">
        <w:rPr>
          <w:b/>
          <w:sz w:val="26"/>
          <w:szCs w:val="26"/>
          <w:u w:val="single"/>
        </w:rPr>
        <w:t xml:space="preserve"> </w:t>
      </w:r>
      <w:bookmarkStart w:id="0" w:name="_GoBack"/>
      <w:bookmarkEnd w:id="0"/>
      <w:r w:rsidRPr="005E40AA">
        <w:rPr>
          <w:b/>
          <w:sz w:val="26"/>
          <w:szCs w:val="26"/>
          <w:u w:val="single"/>
        </w:rPr>
        <w:t>Бородулину Дмитрию Валерьевичу.</w:t>
      </w:r>
    </w:p>
    <w:p w14:paraId="6BA857F1" w14:textId="77777777" w:rsidR="005E40AA" w:rsidRPr="001826C3" w:rsidRDefault="005E40AA" w:rsidP="005C0ADB">
      <w:pPr>
        <w:pStyle w:val="Default"/>
        <w:ind w:firstLine="708"/>
        <w:jc w:val="both"/>
        <w:rPr>
          <w:sz w:val="26"/>
          <w:szCs w:val="26"/>
        </w:rPr>
      </w:pPr>
    </w:p>
    <w:p w14:paraId="25163BB9" w14:textId="77777777" w:rsidR="00D32336" w:rsidRPr="005561D5" w:rsidRDefault="00D32336" w:rsidP="00D32336">
      <w:pPr>
        <w:pStyle w:val="Default"/>
        <w:jc w:val="both"/>
        <w:rPr>
          <w:color w:val="auto"/>
        </w:rPr>
      </w:pPr>
    </w:p>
    <w:p w14:paraId="0F446CDA" w14:textId="77777777" w:rsidR="008F568D" w:rsidRPr="001826C3" w:rsidRDefault="008F568D" w:rsidP="009D7FAB">
      <w:pPr>
        <w:pStyle w:val="western"/>
        <w:spacing w:before="0" w:beforeAutospacing="0" w:after="0" w:afterAutospacing="0"/>
        <w:jc w:val="center"/>
        <w:rPr>
          <w:b/>
          <w:i/>
          <w:sz w:val="26"/>
          <w:szCs w:val="26"/>
          <w:u w:val="single"/>
        </w:rPr>
      </w:pPr>
      <w:r w:rsidRPr="001826C3">
        <w:rPr>
          <w:b/>
          <w:i/>
          <w:sz w:val="26"/>
          <w:szCs w:val="26"/>
          <w:u w:val="single"/>
        </w:rPr>
        <w:t>Образец оформления научных работ</w:t>
      </w:r>
    </w:p>
    <w:p w14:paraId="4F10A8E8" w14:textId="77777777" w:rsidR="00C3273D" w:rsidRPr="005561D5" w:rsidRDefault="00C3273D" w:rsidP="009D7FAB">
      <w:pPr>
        <w:pStyle w:val="western"/>
        <w:spacing w:before="0" w:beforeAutospacing="0" w:after="0" w:afterAutospacing="0"/>
        <w:jc w:val="center"/>
        <w:rPr>
          <w:caps/>
        </w:rPr>
      </w:pPr>
    </w:p>
    <w:p w14:paraId="4D2CB195" w14:textId="77777777" w:rsidR="00D32336" w:rsidRPr="00D32336" w:rsidRDefault="00D32336" w:rsidP="00673A35">
      <w:pPr>
        <w:pStyle w:val="a8"/>
        <w:spacing w:line="360" w:lineRule="auto"/>
        <w:ind w:firstLine="709"/>
        <w:jc w:val="both"/>
        <w:rPr>
          <w:sz w:val="20"/>
        </w:rPr>
      </w:pPr>
      <w:r>
        <w:rPr>
          <w:sz w:val="20"/>
        </w:rPr>
        <w:t>У</w:t>
      </w:r>
      <w:r w:rsidRPr="00443B36">
        <w:rPr>
          <w:sz w:val="20"/>
        </w:rPr>
        <w:t>ДК</w:t>
      </w:r>
      <w:r w:rsidRPr="00D32336">
        <w:rPr>
          <w:sz w:val="20"/>
        </w:rPr>
        <w:t xml:space="preserve"> 340.624.6:617.51+616.831]-001-073.756.8:681.31</w:t>
      </w:r>
    </w:p>
    <w:p w14:paraId="46A59126" w14:textId="77777777" w:rsidR="00D32336" w:rsidRPr="006E74BF" w:rsidRDefault="00D32336" w:rsidP="00EA3093">
      <w:pPr>
        <w:pStyle w:val="a8"/>
        <w:spacing w:line="360" w:lineRule="auto"/>
        <w:ind w:firstLine="851"/>
        <w:jc w:val="center"/>
        <w:rPr>
          <w:sz w:val="28"/>
        </w:rPr>
      </w:pPr>
      <w:r>
        <w:rPr>
          <w:sz w:val="28"/>
        </w:rPr>
        <w:t>Компьютерно-томографическая характеристика различных видов повреждений головы и её значение для более точной судебно-медицинской экспертизы внутричерепной травмы</w:t>
      </w:r>
    </w:p>
    <w:p w14:paraId="58BE277C" w14:textId="1F13FACC" w:rsidR="00D32336" w:rsidRPr="00FB4B3E" w:rsidRDefault="00765083" w:rsidP="00EA3093">
      <w:pPr>
        <w:spacing w:line="36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Евгений Терентьевич</w:t>
      </w:r>
      <w:r w:rsidR="00D32336" w:rsidRPr="00FB4B3E">
        <w:rPr>
          <w:sz w:val="24"/>
          <w:szCs w:val="24"/>
        </w:rPr>
        <w:t xml:space="preserve"> </w:t>
      </w:r>
      <w:r>
        <w:rPr>
          <w:sz w:val="24"/>
          <w:szCs w:val="24"/>
        </w:rPr>
        <w:t>Сторожев</w:t>
      </w:r>
      <w:r w:rsidR="00D32336" w:rsidRPr="00FB4B3E">
        <w:rPr>
          <w:sz w:val="24"/>
          <w:szCs w:val="24"/>
          <w:vertAlign w:val="superscript"/>
        </w:rPr>
        <w:t>1</w:t>
      </w:r>
    </w:p>
    <w:p w14:paraId="11FDA13B" w14:textId="77777777" w:rsidR="00D32336" w:rsidRPr="00FB4B3E" w:rsidRDefault="00D32336" w:rsidP="00EA3093">
      <w:pPr>
        <w:spacing w:line="360" w:lineRule="auto"/>
        <w:jc w:val="center"/>
        <w:rPr>
          <w:sz w:val="24"/>
          <w:szCs w:val="24"/>
          <w:vertAlign w:val="superscript"/>
        </w:rPr>
      </w:pPr>
      <w:r w:rsidRPr="00FB4B3E">
        <w:rPr>
          <w:sz w:val="24"/>
          <w:szCs w:val="24"/>
        </w:rPr>
        <w:t>Научный руководитель – доктор. мед. наук, доц. Кирилл Владимирович Шевченко</w:t>
      </w:r>
      <w:r w:rsidRPr="00FB4B3E">
        <w:rPr>
          <w:sz w:val="24"/>
          <w:szCs w:val="24"/>
          <w:vertAlign w:val="superscript"/>
        </w:rPr>
        <w:t>2</w:t>
      </w:r>
    </w:p>
    <w:p w14:paraId="4A1F1E76" w14:textId="53001ED8" w:rsidR="0004115B" w:rsidRDefault="00D32336" w:rsidP="00EA3093">
      <w:pPr>
        <w:spacing w:line="360" w:lineRule="auto"/>
        <w:jc w:val="center"/>
        <w:rPr>
          <w:sz w:val="24"/>
          <w:szCs w:val="24"/>
        </w:rPr>
      </w:pPr>
      <w:r w:rsidRPr="00FB4B3E">
        <w:rPr>
          <w:sz w:val="24"/>
          <w:szCs w:val="24"/>
        </w:rPr>
        <w:t>Кафедра судебной медицины (зав</w:t>
      </w:r>
      <w:r w:rsidR="00EA3093">
        <w:rPr>
          <w:sz w:val="24"/>
          <w:szCs w:val="24"/>
        </w:rPr>
        <w:t xml:space="preserve">едующий кафедрой </w:t>
      </w:r>
      <w:r w:rsidRPr="00FB4B3E">
        <w:rPr>
          <w:sz w:val="24"/>
          <w:szCs w:val="24"/>
        </w:rPr>
        <w:t xml:space="preserve">-доц. А.В. Светлаков)  ФГБОУ ВО «Пермский государственный медицинский университет имени академика Е.А. Вагнера» Минздрава РФ, Пермь, Россия, </w:t>
      </w:r>
    </w:p>
    <w:p w14:paraId="26E08064" w14:textId="77777777" w:rsidR="00D32336" w:rsidRPr="0004115B" w:rsidRDefault="00D32336" w:rsidP="00EA3093">
      <w:pPr>
        <w:spacing w:line="360" w:lineRule="auto"/>
        <w:jc w:val="center"/>
        <w:rPr>
          <w:b/>
          <w:sz w:val="24"/>
          <w:szCs w:val="24"/>
          <w:vertAlign w:val="superscript"/>
          <w:lang w:val="en-US"/>
        </w:rPr>
      </w:pPr>
      <w:r w:rsidRPr="0004115B">
        <w:rPr>
          <w:sz w:val="24"/>
          <w:szCs w:val="24"/>
          <w:vertAlign w:val="superscript"/>
          <w:lang w:val="en-US"/>
        </w:rPr>
        <w:lastRenderedPageBreak/>
        <w:t>1</w:t>
      </w:r>
      <w:r w:rsidRPr="00FB4B3E">
        <w:rPr>
          <w:sz w:val="24"/>
          <w:szCs w:val="24"/>
          <w:lang w:val="en-US"/>
        </w:rPr>
        <w:t>dr</w:t>
      </w:r>
      <w:r w:rsidRPr="0004115B">
        <w:rPr>
          <w:sz w:val="24"/>
          <w:szCs w:val="24"/>
          <w:lang w:val="en-US"/>
        </w:rPr>
        <w:t>_</w:t>
      </w:r>
      <w:r w:rsidRPr="00FB4B3E">
        <w:rPr>
          <w:sz w:val="24"/>
          <w:szCs w:val="24"/>
          <w:lang w:val="en-US"/>
        </w:rPr>
        <w:t>dell</w:t>
      </w:r>
      <w:r w:rsidRPr="0004115B">
        <w:rPr>
          <w:sz w:val="24"/>
          <w:szCs w:val="24"/>
          <w:lang w:val="en-US"/>
        </w:rPr>
        <w:t>@ yandex.ru,</w:t>
      </w:r>
      <w:r w:rsidRPr="0004115B">
        <w:rPr>
          <w:b/>
          <w:sz w:val="24"/>
          <w:szCs w:val="24"/>
          <w:vertAlign w:val="superscript"/>
          <w:lang w:val="en-US"/>
        </w:rPr>
        <w:t xml:space="preserve"> </w:t>
      </w:r>
      <w:r w:rsidRPr="0004115B">
        <w:rPr>
          <w:sz w:val="24"/>
          <w:szCs w:val="24"/>
          <w:vertAlign w:val="superscript"/>
          <w:lang w:val="en-US"/>
        </w:rPr>
        <w:t>2</w:t>
      </w:r>
      <w:r w:rsidRPr="0004115B">
        <w:rPr>
          <w:sz w:val="24"/>
          <w:szCs w:val="24"/>
          <w:lang w:val="en-US"/>
        </w:rPr>
        <w:t>shevchenko.kv@yandex.ru</w:t>
      </w:r>
      <w:r w:rsidRPr="0004115B">
        <w:rPr>
          <w:b/>
          <w:sz w:val="24"/>
          <w:szCs w:val="24"/>
          <w:vertAlign w:val="superscript"/>
          <w:lang w:val="en-US"/>
        </w:rPr>
        <w:t xml:space="preserve"> </w:t>
      </w:r>
    </w:p>
    <w:p w14:paraId="0DAA48E9" w14:textId="71A528FD" w:rsidR="00D32336" w:rsidRDefault="00D32336" w:rsidP="00EA3093">
      <w:pPr>
        <w:pStyle w:val="a8"/>
        <w:spacing w:after="0" w:line="360" w:lineRule="auto"/>
        <w:ind w:firstLine="709"/>
        <w:jc w:val="both"/>
      </w:pPr>
      <w:r>
        <w:t>Произведён анализ компьютерных томограмм головы в динамике у 23 пациентов со смертельной черепно-мозговой травмой и сопоставление полученных данных с результатами секции. Показано, что по данным компьютерных томограмм возможно достоверно зафиксировать локализацию и взаиморасположение очагов ушибов головного мозга, внутричерепных кровоизлияний, вдавленных переломов костей черепа, а также линейные пе</w:t>
      </w:r>
      <w:r w:rsidR="00997C1D">
        <w:t>реломы при достаточном расхожде</w:t>
      </w:r>
      <w:r>
        <w:t xml:space="preserve">нии их краёв, и кровоподтёки, сочетающиеся с массивными кровоизлияниями в мягкие ткани головы. </w:t>
      </w:r>
    </w:p>
    <w:p w14:paraId="075F1E54" w14:textId="77777777" w:rsidR="00EA3093" w:rsidRDefault="00D32336" w:rsidP="00EA3093">
      <w:pPr>
        <w:pStyle w:val="a8"/>
        <w:spacing w:after="0" w:line="360" w:lineRule="auto"/>
        <w:ind w:firstLine="709"/>
        <w:jc w:val="both"/>
      </w:pPr>
      <w:r>
        <w:t>Ключевые слова: компьютерная томография, черепно-мозговая травма, судебно-медицинская экспертиза.</w:t>
      </w:r>
    </w:p>
    <w:p w14:paraId="3495BCFD" w14:textId="671B3349" w:rsidR="00D32336" w:rsidRPr="004238F6" w:rsidRDefault="00D32336" w:rsidP="00EA3093">
      <w:pPr>
        <w:pStyle w:val="a8"/>
        <w:spacing w:after="0" w:line="360" w:lineRule="auto"/>
        <w:ind w:firstLine="709"/>
        <w:jc w:val="center"/>
        <w:rPr>
          <w:sz w:val="24"/>
        </w:rPr>
      </w:pPr>
      <w:r w:rsidRPr="004238F6">
        <w:rPr>
          <w:sz w:val="24"/>
        </w:rPr>
        <w:t>ТЕКСТ СТАТЬИ</w:t>
      </w:r>
    </w:p>
    <w:p w14:paraId="6F800E8C" w14:textId="77777777" w:rsidR="00D32336" w:rsidRDefault="00D32336" w:rsidP="00EA3093">
      <w:pPr>
        <w:spacing w:line="360" w:lineRule="auto"/>
        <w:ind w:firstLine="709"/>
        <w:jc w:val="center"/>
        <w:rPr>
          <w:sz w:val="24"/>
        </w:rPr>
      </w:pPr>
      <w:r w:rsidRPr="004238F6">
        <w:rPr>
          <w:sz w:val="24"/>
        </w:rPr>
        <w:t>Список литературы</w:t>
      </w:r>
    </w:p>
    <w:p w14:paraId="1EBB0C7E" w14:textId="77777777" w:rsidR="00D32336" w:rsidRPr="004238F6" w:rsidRDefault="00D32336" w:rsidP="00EA3093">
      <w:pPr>
        <w:widowControl/>
        <w:numPr>
          <w:ilvl w:val="0"/>
          <w:numId w:val="14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</w:rPr>
      </w:pPr>
      <w:r w:rsidRPr="004238F6">
        <w:rPr>
          <w:sz w:val="24"/>
        </w:rPr>
        <w:t xml:space="preserve">Корниенко В.Н., Васин Н.Я., Кузьменко В.А. Компьютерная томография в диагностике черепно-мозговой травмы.- М: Медицина; 1987; </w:t>
      </w:r>
      <w:r w:rsidR="0004115B">
        <w:rPr>
          <w:sz w:val="24"/>
        </w:rPr>
        <w:t>С</w:t>
      </w:r>
      <w:r w:rsidRPr="004238F6">
        <w:rPr>
          <w:sz w:val="24"/>
        </w:rPr>
        <w:t>. 287.</w:t>
      </w:r>
    </w:p>
    <w:p w14:paraId="08DB0C87" w14:textId="0898414B" w:rsidR="00D32336" w:rsidRPr="004238F6" w:rsidRDefault="00D32336" w:rsidP="00EA3093">
      <w:pPr>
        <w:widowControl/>
        <w:numPr>
          <w:ilvl w:val="0"/>
          <w:numId w:val="14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lang w:val="en-US"/>
        </w:rPr>
      </w:pPr>
      <w:r w:rsidRPr="004238F6">
        <w:rPr>
          <w:sz w:val="24"/>
        </w:rPr>
        <w:t>Рабинович С.С. Гистохимическая и ультраструктурная характеристика очага размозжения (экспериментальное исследование)// Тяжёлая черепно-мозговая травма (функционально-структурный ареол очага размозжения мозга и варианты хирургии).- СПб</w:t>
      </w:r>
      <w:r w:rsidRPr="004238F6">
        <w:rPr>
          <w:sz w:val="24"/>
          <w:lang w:val="en-US"/>
        </w:rPr>
        <w:t xml:space="preserve">., </w:t>
      </w:r>
      <w:r w:rsidRPr="004238F6">
        <w:rPr>
          <w:sz w:val="24"/>
        </w:rPr>
        <w:t>Изд</w:t>
      </w:r>
      <w:r w:rsidRPr="004238F6">
        <w:rPr>
          <w:sz w:val="24"/>
          <w:lang w:val="en-US"/>
        </w:rPr>
        <w:t>.:</w:t>
      </w:r>
      <w:r w:rsidRPr="004238F6">
        <w:rPr>
          <w:sz w:val="24"/>
        </w:rPr>
        <w:t>РНХИ</w:t>
      </w:r>
      <w:r w:rsidRPr="004238F6">
        <w:rPr>
          <w:sz w:val="24"/>
          <w:lang w:val="en-US"/>
        </w:rPr>
        <w:t xml:space="preserve"> </w:t>
      </w:r>
      <w:r w:rsidRPr="004238F6">
        <w:rPr>
          <w:sz w:val="24"/>
        </w:rPr>
        <w:t>им</w:t>
      </w:r>
      <w:r w:rsidRPr="004238F6">
        <w:rPr>
          <w:sz w:val="24"/>
          <w:lang w:val="en-US"/>
        </w:rPr>
        <w:t xml:space="preserve">. </w:t>
      </w:r>
      <w:r w:rsidRPr="004238F6">
        <w:rPr>
          <w:sz w:val="24"/>
        </w:rPr>
        <w:t>проф</w:t>
      </w:r>
      <w:r w:rsidR="00997C1D">
        <w:rPr>
          <w:sz w:val="24"/>
          <w:lang w:val="en-US"/>
        </w:rPr>
        <w:t xml:space="preserve">. </w:t>
      </w:r>
      <w:r w:rsidRPr="004238F6">
        <w:rPr>
          <w:sz w:val="24"/>
        </w:rPr>
        <w:t>А</w:t>
      </w:r>
      <w:r w:rsidRPr="004238F6">
        <w:rPr>
          <w:sz w:val="24"/>
          <w:lang w:val="en-US"/>
        </w:rPr>
        <w:t>.</w:t>
      </w:r>
      <w:r w:rsidRPr="004238F6">
        <w:rPr>
          <w:sz w:val="24"/>
        </w:rPr>
        <w:t>Л</w:t>
      </w:r>
      <w:r w:rsidRPr="004238F6">
        <w:rPr>
          <w:sz w:val="24"/>
          <w:lang w:val="en-US"/>
        </w:rPr>
        <w:t xml:space="preserve">. </w:t>
      </w:r>
      <w:r w:rsidRPr="004238F6">
        <w:rPr>
          <w:sz w:val="24"/>
        </w:rPr>
        <w:t>Поленова</w:t>
      </w:r>
      <w:r w:rsidRPr="004238F6">
        <w:rPr>
          <w:sz w:val="24"/>
          <w:lang w:val="en-US"/>
        </w:rPr>
        <w:t>, 2001.-</w:t>
      </w:r>
      <w:r w:rsidRPr="004238F6">
        <w:rPr>
          <w:sz w:val="24"/>
        </w:rPr>
        <w:t>216 с.</w:t>
      </w:r>
    </w:p>
    <w:p w14:paraId="567C46D9" w14:textId="77777777" w:rsidR="00D32336" w:rsidRPr="004238F6" w:rsidRDefault="00D32336" w:rsidP="00EA3093">
      <w:pPr>
        <w:widowControl/>
        <w:numPr>
          <w:ilvl w:val="0"/>
          <w:numId w:val="14"/>
        </w:numPr>
        <w:tabs>
          <w:tab w:val="clear" w:pos="720"/>
        </w:tabs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4238F6">
        <w:rPr>
          <w:sz w:val="24"/>
          <w:szCs w:val="24"/>
        </w:rPr>
        <w:t>Игнатьев Ю.И.  Роль стрессобусловленных нейроэндокринных нарушений в танатогенезе черепно-мозговой травмы // Пермский медицинский журнал.- 2015.-№5.-С. 91-93.</w:t>
      </w:r>
    </w:p>
    <w:p w14:paraId="0A8ADDFB" w14:textId="49BADED1" w:rsidR="00990B23" w:rsidRPr="003F4068" w:rsidRDefault="00990B23" w:rsidP="00990B23">
      <w:pPr>
        <w:shd w:val="clear" w:color="auto" w:fill="FFFFFF"/>
        <w:ind w:firstLine="284"/>
        <w:jc w:val="both"/>
        <w:rPr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</w:t>
      </w:r>
    </w:p>
    <w:sectPr w:rsidR="00990B23" w:rsidRPr="003F4068" w:rsidSect="003F4068">
      <w:pgSz w:w="11906" w:h="16838"/>
      <w:pgMar w:top="1258" w:right="567" w:bottom="107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1C756" w14:textId="77777777" w:rsidR="00027F7F" w:rsidRDefault="00027F7F">
      <w:r>
        <w:separator/>
      </w:r>
    </w:p>
  </w:endnote>
  <w:endnote w:type="continuationSeparator" w:id="0">
    <w:p w14:paraId="0E640AED" w14:textId="77777777" w:rsidR="00027F7F" w:rsidRDefault="0002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98BD2" w14:textId="77777777" w:rsidR="00027F7F" w:rsidRDefault="00027F7F">
      <w:r>
        <w:separator/>
      </w:r>
    </w:p>
  </w:footnote>
  <w:footnote w:type="continuationSeparator" w:id="0">
    <w:p w14:paraId="1216DC6B" w14:textId="77777777" w:rsidR="00027F7F" w:rsidRDefault="0002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B2F"/>
    <w:multiLevelType w:val="hybridMultilevel"/>
    <w:tmpl w:val="B7C69B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57E07"/>
    <w:multiLevelType w:val="multilevel"/>
    <w:tmpl w:val="928E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36818"/>
    <w:multiLevelType w:val="multilevel"/>
    <w:tmpl w:val="6BB6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92960"/>
    <w:multiLevelType w:val="hybridMultilevel"/>
    <w:tmpl w:val="28C0D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235D0"/>
    <w:multiLevelType w:val="hybridMultilevel"/>
    <w:tmpl w:val="0644C2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77F90"/>
    <w:multiLevelType w:val="hybridMultilevel"/>
    <w:tmpl w:val="16E6D71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807828"/>
    <w:multiLevelType w:val="hybridMultilevel"/>
    <w:tmpl w:val="B4BC379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EE858AE"/>
    <w:multiLevelType w:val="hybridMultilevel"/>
    <w:tmpl w:val="8EB2ED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154411"/>
    <w:multiLevelType w:val="hybridMultilevel"/>
    <w:tmpl w:val="071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24B62"/>
    <w:multiLevelType w:val="hybridMultilevel"/>
    <w:tmpl w:val="291201A6"/>
    <w:lvl w:ilvl="0" w:tplc="9AA2B6F4">
      <w:start w:val="1"/>
      <w:numFmt w:val="decimal"/>
      <w:lvlText w:val="%1)"/>
      <w:lvlJc w:val="left"/>
      <w:pPr>
        <w:ind w:left="644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243C61"/>
    <w:multiLevelType w:val="hybridMultilevel"/>
    <w:tmpl w:val="06BCA1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A2D2C"/>
    <w:multiLevelType w:val="hybridMultilevel"/>
    <w:tmpl w:val="4EB8467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EEC60E2"/>
    <w:multiLevelType w:val="hybridMultilevel"/>
    <w:tmpl w:val="094C0D44"/>
    <w:lvl w:ilvl="0" w:tplc="FCBC49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67740922"/>
    <w:multiLevelType w:val="hybridMultilevel"/>
    <w:tmpl w:val="14D217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D81134"/>
    <w:multiLevelType w:val="hybridMultilevel"/>
    <w:tmpl w:val="6E029DE2"/>
    <w:lvl w:ilvl="0" w:tplc="99EEC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13"/>
  </w:num>
  <w:num w:numId="6">
    <w:abstractNumId w:val="4"/>
  </w:num>
  <w:num w:numId="7">
    <w:abstractNumId w:val="0"/>
  </w:num>
  <w:num w:numId="8">
    <w:abstractNumId w:val="6"/>
  </w:num>
  <w:num w:numId="9">
    <w:abstractNumId w:val="12"/>
  </w:num>
  <w:num w:numId="10">
    <w:abstractNumId w:val="9"/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4C"/>
    <w:rsid w:val="0002618F"/>
    <w:rsid w:val="00027F7F"/>
    <w:rsid w:val="000344E2"/>
    <w:rsid w:val="0004115B"/>
    <w:rsid w:val="000447E8"/>
    <w:rsid w:val="00044ABF"/>
    <w:rsid w:val="0004570F"/>
    <w:rsid w:val="00050B02"/>
    <w:rsid w:val="000616CE"/>
    <w:rsid w:val="00066A8C"/>
    <w:rsid w:val="00073DCB"/>
    <w:rsid w:val="000A2A97"/>
    <w:rsid w:val="000A3AE3"/>
    <w:rsid w:val="000C54C3"/>
    <w:rsid w:val="000D2D55"/>
    <w:rsid w:val="000E1695"/>
    <w:rsid w:val="000F111A"/>
    <w:rsid w:val="000F6E3D"/>
    <w:rsid w:val="00106D18"/>
    <w:rsid w:val="001131B5"/>
    <w:rsid w:val="00116438"/>
    <w:rsid w:val="0012203E"/>
    <w:rsid w:val="001365E2"/>
    <w:rsid w:val="00140A3A"/>
    <w:rsid w:val="0015690A"/>
    <w:rsid w:val="00156DC0"/>
    <w:rsid w:val="00161D99"/>
    <w:rsid w:val="00162132"/>
    <w:rsid w:val="00167131"/>
    <w:rsid w:val="00173919"/>
    <w:rsid w:val="00177692"/>
    <w:rsid w:val="001826C3"/>
    <w:rsid w:val="00186535"/>
    <w:rsid w:val="001A63C7"/>
    <w:rsid w:val="001B30B2"/>
    <w:rsid w:val="001C3D8E"/>
    <w:rsid w:val="002105DE"/>
    <w:rsid w:val="00210694"/>
    <w:rsid w:val="00211164"/>
    <w:rsid w:val="002122E8"/>
    <w:rsid w:val="00230D01"/>
    <w:rsid w:val="00246740"/>
    <w:rsid w:val="0026752A"/>
    <w:rsid w:val="002859DF"/>
    <w:rsid w:val="00285D91"/>
    <w:rsid w:val="00292B3F"/>
    <w:rsid w:val="002934CC"/>
    <w:rsid w:val="002A4FE2"/>
    <w:rsid w:val="002B78A5"/>
    <w:rsid w:val="002D0241"/>
    <w:rsid w:val="002D210B"/>
    <w:rsid w:val="002E3B08"/>
    <w:rsid w:val="002E6DD6"/>
    <w:rsid w:val="002F55CB"/>
    <w:rsid w:val="003001E2"/>
    <w:rsid w:val="00302282"/>
    <w:rsid w:val="00327317"/>
    <w:rsid w:val="003369E3"/>
    <w:rsid w:val="00347998"/>
    <w:rsid w:val="0035627D"/>
    <w:rsid w:val="00395599"/>
    <w:rsid w:val="003B4B5A"/>
    <w:rsid w:val="003C1873"/>
    <w:rsid w:val="003D32E9"/>
    <w:rsid w:val="003D5E86"/>
    <w:rsid w:val="003F4068"/>
    <w:rsid w:val="004046DF"/>
    <w:rsid w:val="00433B03"/>
    <w:rsid w:val="004416C5"/>
    <w:rsid w:val="004619AB"/>
    <w:rsid w:val="004653EA"/>
    <w:rsid w:val="00465D57"/>
    <w:rsid w:val="00481A06"/>
    <w:rsid w:val="00495869"/>
    <w:rsid w:val="004A679E"/>
    <w:rsid w:val="004A6F73"/>
    <w:rsid w:val="004B4AD6"/>
    <w:rsid w:val="004D07BD"/>
    <w:rsid w:val="004D18AE"/>
    <w:rsid w:val="004D3862"/>
    <w:rsid w:val="005019F2"/>
    <w:rsid w:val="00510D89"/>
    <w:rsid w:val="0052378D"/>
    <w:rsid w:val="00526FB9"/>
    <w:rsid w:val="005407DE"/>
    <w:rsid w:val="005412B9"/>
    <w:rsid w:val="00550260"/>
    <w:rsid w:val="00554CD0"/>
    <w:rsid w:val="005561D5"/>
    <w:rsid w:val="00576B8E"/>
    <w:rsid w:val="00580E96"/>
    <w:rsid w:val="00582FEC"/>
    <w:rsid w:val="00596C40"/>
    <w:rsid w:val="005B2DDE"/>
    <w:rsid w:val="005B6248"/>
    <w:rsid w:val="005C0ADB"/>
    <w:rsid w:val="005C5F44"/>
    <w:rsid w:val="005C7141"/>
    <w:rsid w:val="005D3E5E"/>
    <w:rsid w:val="005E06F3"/>
    <w:rsid w:val="005E40AA"/>
    <w:rsid w:val="005E572A"/>
    <w:rsid w:val="005F6627"/>
    <w:rsid w:val="00607DB7"/>
    <w:rsid w:val="006247D3"/>
    <w:rsid w:val="00641C0D"/>
    <w:rsid w:val="00643423"/>
    <w:rsid w:val="0064489D"/>
    <w:rsid w:val="00655650"/>
    <w:rsid w:val="00672E3C"/>
    <w:rsid w:val="00673A35"/>
    <w:rsid w:val="0069513F"/>
    <w:rsid w:val="006A17D9"/>
    <w:rsid w:val="006D5D49"/>
    <w:rsid w:val="006D6C2C"/>
    <w:rsid w:val="006E0AF7"/>
    <w:rsid w:val="00703403"/>
    <w:rsid w:val="00720515"/>
    <w:rsid w:val="007256A6"/>
    <w:rsid w:val="00733CEF"/>
    <w:rsid w:val="00741050"/>
    <w:rsid w:val="00744AC9"/>
    <w:rsid w:val="0074779B"/>
    <w:rsid w:val="007501FD"/>
    <w:rsid w:val="00753D2D"/>
    <w:rsid w:val="00757F76"/>
    <w:rsid w:val="00765083"/>
    <w:rsid w:val="007758DC"/>
    <w:rsid w:val="00775ADD"/>
    <w:rsid w:val="007957A0"/>
    <w:rsid w:val="007A5081"/>
    <w:rsid w:val="007B198E"/>
    <w:rsid w:val="007B1F50"/>
    <w:rsid w:val="007B3A6B"/>
    <w:rsid w:val="007B4DA6"/>
    <w:rsid w:val="007B51D9"/>
    <w:rsid w:val="007C5C40"/>
    <w:rsid w:val="007D42D8"/>
    <w:rsid w:val="007F1CF8"/>
    <w:rsid w:val="00800995"/>
    <w:rsid w:val="008046CE"/>
    <w:rsid w:val="00804DB4"/>
    <w:rsid w:val="00827F2F"/>
    <w:rsid w:val="00832317"/>
    <w:rsid w:val="008371AB"/>
    <w:rsid w:val="0087181F"/>
    <w:rsid w:val="00893A63"/>
    <w:rsid w:val="008940BA"/>
    <w:rsid w:val="008B195D"/>
    <w:rsid w:val="008B4115"/>
    <w:rsid w:val="008C3788"/>
    <w:rsid w:val="008E3454"/>
    <w:rsid w:val="008E5140"/>
    <w:rsid w:val="008F568D"/>
    <w:rsid w:val="00900392"/>
    <w:rsid w:val="00902A9A"/>
    <w:rsid w:val="009201CB"/>
    <w:rsid w:val="00940E34"/>
    <w:rsid w:val="00946E50"/>
    <w:rsid w:val="00964F4D"/>
    <w:rsid w:val="00990B23"/>
    <w:rsid w:val="00997615"/>
    <w:rsid w:val="00997693"/>
    <w:rsid w:val="00997C1D"/>
    <w:rsid w:val="009B5998"/>
    <w:rsid w:val="009C29C1"/>
    <w:rsid w:val="009C6F86"/>
    <w:rsid w:val="009D0877"/>
    <w:rsid w:val="009D7FAB"/>
    <w:rsid w:val="009E3A40"/>
    <w:rsid w:val="009E5457"/>
    <w:rsid w:val="009E5965"/>
    <w:rsid w:val="009E6DD0"/>
    <w:rsid w:val="009F2C8B"/>
    <w:rsid w:val="00A05CD1"/>
    <w:rsid w:val="00A10C11"/>
    <w:rsid w:val="00A23728"/>
    <w:rsid w:val="00A436FC"/>
    <w:rsid w:val="00A45ECA"/>
    <w:rsid w:val="00A46CB8"/>
    <w:rsid w:val="00A7095F"/>
    <w:rsid w:val="00A969C8"/>
    <w:rsid w:val="00AB3DCC"/>
    <w:rsid w:val="00AC417F"/>
    <w:rsid w:val="00AC5589"/>
    <w:rsid w:val="00AE28CB"/>
    <w:rsid w:val="00AE60F6"/>
    <w:rsid w:val="00B21622"/>
    <w:rsid w:val="00B226DD"/>
    <w:rsid w:val="00B3130D"/>
    <w:rsid w:val="00B379A7"/>
    <w:rsid w:val="00B4331F"/>
    <w:rsid w:val="00B50910"/>
    <w:rsid w:val="00B5306A"/>
    <w:rsid w:val="00B83937"/>
    <w:rsid w:val="00BA69EA"/>
    <w:rsid w:val="00BC6264"/>
    <w:rsid w:val="00BD1EEB"/>
    <w:rsid w:val="00BD209D"/>
    <w:rsid w:val="00BD750F"/>
    <w:rsid w:val="00BE424E"/>
    <w:rsid w:val="00BF242F"/>
    <w:rsid w:val="00BF3D52"/>
    <w:rsid w:val="00BF77A4"/>
    <w:rsid w:val="00C009FF"/>
    <w:rsid w:val="00C227AB"/>
    <w:rsid w:val="00C26233"/>
    <w:rsid w:val="00C3273D"/>
    <w:rsid w:val="00C62D6C"/>
    <w:rsid w:val="00C65513"/>
    <w:rsid w:val="00C661EB"/>
    <w:rsid w:val="00C67387"/>
    <w:rsid w:val="00C67D16"/>
    <w:rsid w:val="00C75C8A"/>
    <w:rsid w:val="00C977A8"/>
    <w:rsid w:val="00CB18B0"/>
    <w:rsid w:val="00CC05D8"/>
    <w:rsid w:val="00CE08BD"/>
    <w:rsid w:val="00CE178B"/>
    <w:rsid w:val="00CF2980"/>
    <w:rsid w:val="00CF3936"/>
    <w:rsid w:val="00D00CAF"/>
    <w:rsid w:val="00D04EA2"/>
    <w:rsid w:val="00D13D76"/>
    <w:rsid w:val="00D21BC7"/>
    <w:rsid w:val="00D32336"/>
    <w:rsid w:val="00D3267B"/>
    <w:rsid w:val="00D47AB1"/>
    <w:rsid w:val="00D6273E"/>
    <w:rsid w:val="00D65A7C"/>
    <w:rsid w:val="00D72190"/>
    <w:rsid w:val="00D80F19"/>
    <w:rsid w:val="00D850B9"/>
    <w:rsid w:val="00D8674C"/>
    <w:rsid w:val="00D90C87"/>
    <w:rsid w:val="00D93BAC"/>
    <w:rsid w:val="00DA0DB3"/>
    <w:rsid w:val="00DA379F"/>
    <w:rsid w:val="00DA4142"/>
    <w:rsid w:val="00DC2ED9"/>
    <w:rsid w:val="00DC3C8B"/>
    <w:rsid w:val="00DD5A6D"/>
    <w:rsid w:val="00DD7C83"/>
    <w:rsid w:val="00DE6700"/>
    <w:rsid w:val="00DF5C6B"/>
    <w:rsid w:val="00E10BEC"/>
    <w:rsid w:val="00E24B89"/>
    <w:rsid w:val="00E3217E"/>
    <w:rsid w:val="00E4108C"/>
    <w:rsid w:val="00E454AB"/>
    <w:rsid w:val="00E54E14"/>
    <w:rsid w:val="00E65E55"/>
    <w:rsid w:val="00E837BA"/>
    <w:rsid w:val="00EA3093"/>
    <w:rsid w:val="00EA3E07"/>
    <w:rsid w:val="00EB4AE2"/>
    <w:rsid w:val="00EC17D4"/>
    <w:rsid w:val="00ED21EC"/>
    <w:rsid w:val="00EE198F"/>
    <w:rsid w:val="00EE3BB8"/>
    <w:rsid w:val="00EF7088"/>
    <w:rsid w:val="00F03E9F"/>
    <w:rsid w:val="00F262D0"/>
    <w:rsid w:val="00F27726"/>
    <w:rsid w:val="00F278D9"/>
    <w:rsid w:val="00F93717"/>
    <w:rsid w:val="00FC2383"/>
    <w:rsid w:val="00FD0ADA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016DA4"/>
  <w15:docId w15:val="{9BCDB7AC-5136-486C-9F4C-7C086E3E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4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674C"/>
    <w:rPr>
      <w:color w:val="0000FF"/>
      <w:u w:val="single"/>
    </w:rPr>
  </w:style>
  <w:style w:type="paragraph" w:styleId="a4">
    <w:name w:val="Normal (Web)"/>
    <w:basedOn w:val="a"/>
    <w:uiPriority w:val="99"/>
    <w:rsid w:val="00066A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066A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footnote text"/>
    <w:basedOn w:val="a"/>
    <w:semiHidden/>
    <w:rsid w:val="00596C40"/>
  </w:style>
  <w:style w:type="character" w:styleId="a6">
    <w:name w:val="footnote reference"/>
    <w:basedOn w:val="a0"/>
    <w:semiHidden/>
    <w:rsid w:val="00596C40"/>
    <w:rPr>
      <w:vertAlign w:val="superscript"/>
    </w:rPr>
  </w:style>
  <w:style w:type="character" w:styleId="a7">
    <w:name w:val="FollowedHyperlink"/>
    <w:basedOn w:val="a0"/>
    <w:rsid w:val="005407DE"/>
    <w:rPr>
      <w:color w:val="800080"/>
      <w:u w:val="single"/>
    </w:rPr>
  </w:style>
  <w:style w:type="paragraph" w:customStyle="1" w:styleId="Default">
    <w:name w:val="Default"/>
    <w:rsid w:val="00D3233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">
    <w:name w:val="Основной текст Знак1"/>
    <w:link w:val="a8"/>
    <w:uiPriority w:val="99"/>
    <w:locked/>
    <w:rsid w:val="00D32336"/>
    <w:rPr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D32336"/>
    <w:pPr>
      <w:widowControl/>
      <w:shd w:val="clear" w:color="auto" w:fill="FFFFFF"/>
      <w:autoSpaceDE/>
      <w:autoSpaceDN/>
      <w:adjustRightInd/>
      <w:spacing w:after="300" w:line="240" w:lineRule="atLeast"/>
      <w:ind w:hanging="720"/>
    </w:pPr>
    <w:rPr>
      <w:sz w:val="26"/>
      <w:szCs w:val="26"/>
    </w:rPr>
  </w:style>
  <w:style w:type="character" w:customStyle="1" w:styleId="a9">
    <w:name w:val="Основной текст Знак"/>
    <w:basedOn w:val="a0"/>
    <w:rsid w:val="00D32336"/>
  </w:style>
  <w:style w:type="table" w:styleId="aa">
    <w:name w:val="Table Grid"/>
    <w:basedOn w:val="a1"/>
    <w:rsid w:val="00556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B19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B195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7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rodulin.dv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264573991031557E-2"/>
          <c:y val="4.3269230769230782E-2"/>
          <c:w val="0.91031390134529033"/>
          <c:h val="0.855769230769230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.27510827326188697"/>
                  <c:y val="6.552646879959319E-18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90-4BE1-8114-C4D919FB755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90-4BE1-8114-C4D919FB755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3520988773902002E-2"/>
                  <c:y val="-9.0231561006385311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90-4BE1-8114-C4D919FB755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90-4BE1-8114-C4D919FB75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95456512"/>
        <c:axId val="395458432"/>
        <c:axId val="0"/>
      </c:bar3DChart>
      <c:catAx>
        <c:axId val="395456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395458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5458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95456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microsoft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Малов</dc:creator>
  <cp:lastModifiedBy>Минаева Полина Валерьевна</cp:lastModifiedBy>
  <cp:revision>10</cp:revision>
  <cp:lastPrinted>2016-01-29T06:32:00Z</cp:lastPrinted>
  <dcterms:created xsi:type="dcterms:W3CDTF">2024-03-01T15:35:00Z</dcterms:created>
  <dcterms:modified xsi:type="dcterms:W3CDTF">2024-03-01T16:03:00Z</dcterms:modified>
</cp:coreProperties>
</file>